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5" w:rsidRDefault="006411F5" w:rsidP="006411F5">
      <w:r w:rsidRPr="006411F5">
        <w:rPr>
          <w:b/>
        </w:rPr>
        <w:t xml:space="preserve">Our Thesis: </w:t>
      </w:r>
      <w:r>
        <w:t xml:space="preserve">The theme that “trusting in God provides comfort” is shown in </w:t>
      </w:r>
      <w:r w:rsidRPr="006411F5">
        <w:rPr>
          <w:i/>
        </w:rPr>
        <w:t>By Night When Others Soundly Slept</w:t>
      </w:r>
      <w:r>
        <w:t xml:space="preserve"> by Anne Bradstreet through the author’s use of rhyme scheme.</w:t>
      </w:r>
    </w:p>
    <w:p w:rsidR="006411F5" w:rsidRPr="006411F5" w:rsidRDefault="006411F5" w:rsidP="006411F5">
      <w:pPr>
        <w:spacing w:after="0" w:line="360" w:lineRule="auto"/>
      </w:pPr>
      <w:r>
        <w:tab/>
        <w:t>(</w:t>
      </w:r>
      <w:proofErr w:type="gramStart"/>
      <w:r w:rsidRPr="006411F5">
        <w:rPr>
          <w:b/>
        </w:rPr>
        <w:t>TOPIC:</w:t>
      </w:r>
      <w:proofErr w:type="gramEnd"/>
      <w:r>
        <w:rPr>
          <w:b/>
        </w:rPr>
        <w:t>)</w:t>
      </w:r>
      <w:r w:rsidRPr="006411F5">
        <w:rPr>
          <w:b/>
        </w:rPr>
        <w:t xml:space="preserve"> </w:t>
      </w:r>
      <w:r>
        <w:t xml:space="preserve">The </w:t>
      </w:r>
      <w:r w:rsidRPr="00FF7044">
        <w:rPr>
          <w:u w:val="single"/>
        </w:rPr>
        <w:t>melodic</w:t>
      </w:r>
      <w:r>
        <w:t xml:space="preserve"> ABAB </w:t>
      </w:r>
      <w:r w:rsidRPr="00FF7044">
        <w:rPr>
          <w:u w:val="single"/>
        </w:rPr>
        <w:t>rhyme scheme used in the poem highlights</w:t>
      </w:r>
      <w:r>
        <w:t xml:space="preserve"> the author’s belief that God provides her with comfort.</w:t>
      </w:r>
      <w:r w:rsidRPr="006411F5">
        <w:t xml:space="preserve"> </w:t>
      </w:r>
      <w:r>
        <w:t>(</w:t>
      </w:r>
      <w:r>
        <w:rPr>
          <w:b/>
        </w:rPr>
        <w:t xml:space="preserve">Evidence w/ </w:t>
      </w:r>
      <w:proofErr w:type="gramStart"/>
      <w:r>
        <w:rPr>
          <w:b/>
        </w:rPr>
        <w:t>ANCHOR</w:t>
      </w:r>
      <w:r w:rsidRPr="006411F5">
        <w:rPr>
          <w:b/>
        </w:rPr>
        <w:t>:</w:t>
      </w:r>
      <w:proofErr w:type="gramEnd"/>
      <w:r>
        <w:rPr>
          <w:b/>
        </w:rPr>
        <w:t>)</w:t>
      </w:r>
      <w:r>
        <w:rPr>
          <w:b/>
        </w:rPr>
        <w:t xml:space="preserve"> </w:t>
      </w:r>
      <w:r w:rsidRPr="00465346">
        <w:rPr>
          <w:u w:val="single"/>
        </w:rPr>
        <w:t>This is best demonstrated through the lines</w:t>
      </w:r>
      <w:r>
        <w:t xml:space="preserve"> “</w:t>
      </w:r>
      <w:r w:rsidRPr="006411F5">
        <w:t xml:space="preserve">My hungry Soul he </w:t>
      </w:r>
      <w:proofErr w:type="spellStart"/>
      <w:r w:rsidRPr="006411F5">
        <w:t>fill'd</w:t>
      </w:r>
      <w:proofErr w:type="spellEnd"/>
      <w:r w:rsidRPr="006411F5">
        <w:t xml:space="preserve"> with Good;</w:t>
      </w:r>
      <w:r>
        <w:t>/</w:t>
      </w:r>
      <w:r w:rsidRPr="006411F5">
        <w:t>He in his Bottle put my tears,</w:t>
      </w:r>
      <w:r>
        <w:t>/</w:t>
      </w:r>
      <w:r w:rsidRPr="006411F5">
        <w:t xml:space="preserve">My smarting wounds </w:t>
      </w:r>
      <w:proofErr w:type="spellStart"/>
      <w:r>
        <w:t>w</w:t>
      </w:r>
      <w:r w:rsidRPr="006411F5">
        <w:t>asht</w:t>
      </w:r>
      <w:proofErr w:type="spellEnd"/>
      <w:r w:rsidRPr="006411F5">
        <w:t xml:space="preserve"> in his blood,</w:t>
      </w:r>
      <w:r>
        <w:t>/</w:t>
      </w:r>
      <w:r w:rsidRPr="006411F5">
        <w:t xml:space="preserve">And </w:t>
      </w:r>
      <w:proofErr w:type="spellStart"/>
      <w:r w:rsidRPr="006411F5">
        <w:t>ban</w:t>
      </w:r>
      <w:r>
        <w:t>isht</w:t>
      </w:r>
      <w:proofErr w:type="spellEnd"/>
      <w:r>
        <w:t xml:space="preserve"> thence my Doubts and fears (Stanza 3). </w:t>
      </w:r>
      <w:r>
        <w:t>(</w:t>
      </w:r>
      <w:proofErr w:type="gramStart"/>
      <w:r>
        <w:rPr>
          <w:b/>
        </w:rPr>
        <w:t>Explanation</w:t>
      </w:r>
      <w:r w:rsidRPr="006411F5">
        <w:rPr>
          <w:b/>
        </w:rPr>
        <w:t>:</w:t>
      </w:r>
      <w:proofErr w:type="gramEnd"/>
      <w:r>
        <w:rPr>
          <w:b/>
        </w:rPr>
        <w:t>)</w:t>
      </w:r>
      <w:r>
        <w:rPr>
          <w:b/>
        </w:rPr>
        <w:t xml:space="preserve"> </w:t>
      </w:r>
      <w:r>
        <w:t>By continuing the rhyming pattern of ABAB by rhyming “tears” and “fears” and by using a slant rhyme when rhyming “good” with “blood”, Bradstreet is comforting her reader through the melodic rhythm of the stanza. This comfort helps the reader to understand</w:t>
      </w:r>
      <w:r w:rsidR="00465346">
        <w:t xml:space="preserve"> the comfort she feels by trusting in God. (</w:t>
      </w:r>
      <w:r w:rsidR="00465346">
        <w:rPr>
          <w:b/>
        </w:rPr>
        <w:t>Tie-to-</w:t>
      </w:r>
      <w:proofErr w:type="gramStart"/>
      <w:r w:rsidR="00465346">
        <w:rPr>
          <w:b/>
        </w:rPr>
        <w:t>thesis:</w:t>
      </w:r>
      <w:proofErr w:type="gramEnd"/>
      <w:r w:rsidR="00465346">
        <w:rPr>
          <w:b/>
        </w:rPr>
        <w:t xml:space="preserve">) </w:t>
      </w:r>
      <w:r w:rsidR="00465346">
        <w:t>The rhyme scheme of the poem helps to emphasize the theme that Bradstreet’s trust in God provides her with comfort.</w:t>
      </w:r>
      <w:bookmarkStart w:id="0" w:name="_GoBack"/>
      <w:bookmarkEnd w:id="0"/>
      <w:r>
        <w:t xml:space="preserve"> </w:t>
      </w:r>
    </w:p>
    <w:p w:rsidR="006411F5" w:rsidRPr="006411F5" w:rsidRDefault="006411F5" w:rsidP="006411F5"/>
    <w:p w:rsidR="001B1805" w:rsidRPr="006411F5" w:rsidRDefault="001B1805">
      <w:pPr>
        <w:rPr>
          <w:b/>
        </w:rPr>
      </w:pPr>
    </w:p>
    <w:sectPr w:rsidR="001B1805" w:rsidRPr="0064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7FA"/>
    <w:multiLevelType w:val="hybridMultilevel"/>
    <w:tmpl w:val="74A2C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F5"/>
    <w:rsid w:val="001764F6"/>
    <w:rsid w:val="001B1805"/>
    <w:rsid w:val="00465346"/>
    <w:rsid w:val="006411F5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2014-09-12T15:26:00Z</dcterms:created>
  <dcterms:modified xsi:type="dcterms:W3CDTF">2014-09-12T16:18:00Z</dcterms:modified>
</cp:coreProperties>
</file>