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CC" w:rsidRDefault="006511CC" w:rsidP="006511CC">
      <w:pPr>
        <w:tabs>
          <w:tab w:val="left" w:pos="631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DC4A" wp14:editId="641FB888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5762625" cy="2724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75pt;margin-top:5.25pt;width:453.75pt;height:2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" filled="f" strokecolor="black [3213]" strokeweight="2pt"/>
            </w:pict>
          </mc:Fallback>
        </mc:AlternateContent>
      </w:r>
      <w:r>
        <w:tab/>
      </w:r>
    </w:p>
    <w:p w:rsidR="006511CC" w:rsidRPr="006511CC" w:rsidRDefault="006511CC" w:rsidP="006511CC">
      <w:pPr>
        <w:tabs>
          <w:tab w:val="left" w:pos="6315"/>
        </w:tabs>
      </w:pPr>
      <w:r>
        <w:tab/>
        <w:t>Primary Source</w:t>
      </w:r>
    </w:p>
    <w:p w:rsidR="006511CC" w:rsidRDefault="006511CC" w:rsidP="006511CC"/>
    <w:p w:rsidR="006511CC" w:rsidRDefault="006511CC" w:rsidP="006511C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Twain, Mark.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Adventures of Huckleberry Finn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Ed. Gerald Graff and James </w:t>
      </w:r>
    </w:p>
    <w:p w:rsidR="006511CC" w:rsidRDefault="006511CC" w:rsidP="006511CC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Phelan.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Boston: Bedford/St. Martin’s, 2004. Print.</w:t>
      </w:r>
    </w:p>
    <w:p w:rsidR="00B70FDD" w:rsidRDefault="00B70FDD" w:rsidP="006511CC">
      <w:pPr>
        <w:tabs>
          <w:tab w:val="left" w:pos="1770"/>
        </w:tabs>
      </w:pPr>
    </w:p>
    <w:p w:rsidR="006511CC" w:rsidRDefault="006511CC" w:rsidP="006511CC">
      <w:pPr>
        <w:tabs>
          <w:tab w:val="left" w:pos="1770"/>
        </w:tabs>
      </w:pPr>
    </w:p>
    <w:p w:rsidR="006511CC" w:rsidRDefault="006511CC" w:rsidP="006511CC">
      <w:pPr>
        <w:tabs>
          <w:tab w:val="left" w:pos="1770"/>
        </w:tabs>
      </w:pPr>
    </w:p>
    <w:p w:rsidR="006511CC" w:rsidRDefault="006511CC" w:rsidP="006511CC">
      <w:pPr>
        <w:tabs>
          <w:tab w:val="left" w:pos="1770"/>
        </w:tabs>
      </w:pPr>
    </w:p>
    <w:p w:rsidR="006511CC" w:rsidRDefault="006511CC" w:rsidP="006511CC">
      <w:pPr>
        <w:tabs>
          <w:tab w:val="left" w:pos="1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AFBC2" wp14:editId="7288FD7E">
                <wp:simplePos x="0" y="0"/>
                <wp:positionH relativeFrom="column">
                  <wp:posOffset>47625</wp:posOffset>
                </wp:positionH>
                <wp:positionV relativeFrom="paragraph">
                  <wp:posOffset>69215</wp:posOffset>
                </wp:positionV>
                <wp:extent cx="5762625" cy="2724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75pt;margin-top:5.45pt;width:453.75pt;height:2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" filled="f" strokecolor="black [3213]" strokeweight="2pt"/>
            </w:pict>
          </mc:Fallback>
        </mc:AlternateContent>
      </w:r>
    </w:p>
    <w:p w:rsidR="006511CC" w:rsidRDefault="006511CC" w:rsidP="006511CC">
      <w:pPr>
        <w:tabs>
          <w:tab w:val="left" w:pos="7425"/>
        </w:tabs>
      </w:pPr>
      <w:r>
        <w:tab/>
        <w:t>1</w:t>
      </w:r>
    </w:p>
    <w:p w:rsidR="006511CC" w:rsidRDefault="006511CC" w:rsidP="006511CC">
      <w:pPr>
        <w:tabs>
          <w:tab w:val="left" w:pos="7425"/>
        </w:tabs>
      </w:pPr>
    </w:p>
    <w:p w:rsidR="005D1055" w:rsidRDefault="006511CC" w:rsidP="005D1055">
      <w:pPr>
        <w:spacing w:line="480" w:lineRule="auto"/>
        <w:ind w:left="1440" w:hanging="720"/>
      </w:pPr>
      <w:proofErr w:type="spellStart"/>
      <w:proofErr w:type="gramStart"/>
      <w:r w:rsidRPr="00D2296B">
        <w:t>Pinsker</w:t>
      </w:r>
      <w:proofErr w:type="spellEnd"/>
      <w:r w:rsidRPr="00D2296B">
        <w:t>, Sanford.</w:t>
      </w:r>
      <w:proofErr w:type="gramEnd"/>
      <w:r w:rsidRPr="00D2296B">
        <w:t xml:space="preserve"> "Huckleberry Finn </w:t>
      </w:r>
      <w:proofErr w:type="gramStart"/>
      <w:r w:rsidRPr="00D2296B">
        <w:t>And</w:t>
      </w:r>
      <w:proofErr w:type="gramEnd"/>
      <w:r w:rsidRPr="00D2296B">
        <w:t xml:space="preserve"> The Problem Of </w:t>
      </w:r>
      <w:proofErr w:type="spellStart"/>
      <w:r w:rsidRPr="00D2296B">
        <w:t>Freedom."Virginia</w:t>
      </w:r>
      <w:proofErr w:type="spellEnd"/>
      <w:r w:rsidRPr="00D2296B">
        <w:t xml:space="preserve"> Quarterly Review</w:t>
      </w:r>
    </w:p>
    <w:p w:rsidR="006511CC" w:rsidRPr="00D2296B" w:rsidRDefault="006511CC" w:rsidP="005D1055">
      <w:pPr>
        <w:spacing w:line="480" w:lineRule="auto"/>
        <w:ind w:left="1440"/>
      </w:pPr>
      <w:r w:rsidRPr="00D2296B">
        <w:t>77.4 (2001): 642-649. </w:t>
      </w:r>
      <w:proofErr w:type="gramStart"/>
      <w:r w:rsidRPr="00D2296B">
        <w:t>Literary Reference Center.</w:t>
      </w:r>
      <w:proofErr w:type="gramEnd"/>
      <w:r w:rsidRPr="00D2296B">
        <w:t xml:space="preserve"> </w:t>
      </w:r>
      <w:proofErr w:type="gramStart"/>
      <w:r w:rsidRPr="00D2296B">
        <w:t>Web.</w:t>
      </w:r>
      <w:proofErr w:type="gramEnd"/>
      <w:r w:rsidRPr="00D2296B">
        <w:t xml:space="preserve"> 20 Mar. 2014.</w:t>
      </w:r>
    </w:p>
    <w:p w:rsidR="006511CC" w:rsidRDefault="005D1055" w:rsidP="006511CC">
      <w:pPr>
        <w:tabs>
          <w:tab w:val="left" w:pos="1515"/>
        </w:tabs>
        <w:rPr>
          <w:rFonts w:ascii="Lucida Handwriting" w:hAnsi="Lucida Handwriting"/>
        </w:rPr>
      </w:pPr>
      <w:r>
        <w:t xml:space="preserve">                   </w:t>
      </w:r>
      <w:r w:rsidR="006511CC">
        <w:rPr>
          <w:rFonts w:ascii="Lucida Handwriting" w:hAnsi="Lucida Handwriting"/>
        </w:rPr>
        <w:t xml:space="preserve">I chose this source because the section that focuses on Jim </w:t>
      </w:r>
    </w:p>
    <w:p w:rsidR="006511CC" w:rsidRDefault="006511CC" w:rsidP="006511CC">
      <w:pPr>
        <w:tabs>
          <w:tab w:val="left" w:pos="1515"/>
        </w:tabs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</w:t>
      </w:r>
      <w:proofErr w:type="gramStart"/>
      <w:r>
        <w:rPr>
          <w:rFonts w:ascii="Lucida Handwriting" w:hAnsi="Lucida Handwriting"/>
        </w:rPr>
        <w:t>discusses</w:t>
      </w:r>
      <w:proofErr w:type="gramEnd"/>
      <w:r>
        <w:rPr>
          <w:rFonts w:ascii="Lucida Handwriting" w:hAnsi="Lucida Handwriting"/>
        </w:rPr>
        <w:t xml:space="preserve"> the issue of freedom. Particularly, pages 21-31 reference my </w:t>
      </w:r>
    </w:p>
    <w:p w:rsidR="006511CC" w:rsidRDefault="006511CC" w:rsidP="006511CC">
      <w:pPr>
        <w:tabs>
          <w:tab w:val="left" w:pos="1515"/>
        </w:tabs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</w:t>
      </w:r>
      <w:proofErr w:type="gramStart"/>
      <w:r>
        <w:rPr>
          <w:rFonts w:ascii="Lucida Handwriting" w:hAnsi="Lucida Handwriting"/>
        </w:rPr>
        <w:t>topic</w:t>
      </w:r>
      <w:proofErr w:type="gramEnd"/>
      <w:r>
        <w:rPr>
          <w:rFonts w:ascii="Lucida Handwriting" w:hAnsi="Lucida Handwriting"/>
        </w:rPr>
        <w:t xml:space="preserve">. </w:t>
      </w:r>
    </w:p>
    <w:p w:rsidR="005D1055" w:rsidRDefault="005D1055" w:rsidP="006511CC">
      <w:pPr>
        <w:tabs>
          <w:tab w:val="left" w:pos="1515"/>
        </w:tabs>
        <w:rPr>
          <w:rFonts w:ascii="Lucida Handwriting" w:hAnsi="Lucida Handwriting"/>
        </w:rPr>
      </w:pPr>
    </w:p>
    <w:p w:rsidR="005D1055" w:rsidRDefault="005D1055" w:rsidP="006511CC">
      <w:pPr>
        <w:tabs>
          <w:tab w:val="left" w:pos="1515"/>
        </w:tabs>
        <w:rPr>
          <w:rFonts w:ascii="Lucida Handwriting" w:hAnsi="Lucida Handwriti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0655E" wp14:editId="407D894F">
                <wp:simplePos x="0" y="0"/>
                <wp:positionH relativeFrom="column">
                  <wp:posOffset>47625</wp:posOffset>
                </wp:positionH>
                <wp:positionV relativeFrom="paragraph">
                  <wp:posOffset>160655</wp:posOffset>
                </wp:positionV>
                <wp:extent cx="5762625" cy="2724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.75pt;margin-top:12.65pt;width:453.75pt;height:2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" filled="f" strokecolor="black [3213]" strokeweight="2pt"/>
            </w:pict>
          </mc:Fallback>
        </mc:AlternateContent>
      </w:r>
    </w:p>
    <w:p w:rsidR="005D1055" w:rsidRPr="005D1055" w:rsidRDefault="005D1055" w:rsidP="005D1055">
      <w:pPr>
        <w:tabs>
          <w:tab w:val="left" w:pos="6540"/>
        </w:tabs>
        <w:rPr>
          <w:i/>
        </w:rPr>
      </w:pPr>
      <w:r>
        <w:tab/>
      </w:r>
      <w:r>
        <w:rPr>
          <w:i/>
        </w:rPr>
        <w:t>LIBRARY INFO</w:t>
      </w:r>
      <w:r>
        <w:rPr>
          <w:i/>
        </w:rPr>
        <w:tab/>
      </w:r>
      <w:r>
        <w:rPr>
          <w:i/>
        </w:rPr>
        <w:tab/>
        <w:t>1</w:t>
      </w:r>
    </w:p>
    <w:p w:rsidR="005D1055" w:rsidRDefault="005D1055" w:rsidP="005D1055">
      <w:pPr>
        <w:spacing w:line="480" w:lineRule="auto"/>
      </w:pPr>
      <w:r>
        <w:t xml:space="preserve">                   </w:t>
      </w:r>
      <w:proofErr w:type="spellStart"/>
      <w:proofErr w:type="gramStart"/>
      <w:r w:rsidRPr="00D2296B">
        <w:t>Pinsker</w:t>
      </w:r>
      <w:proofErr w:type="spellEnd"/>
      <w:r w:rsidRPr="00D2296B">
        <w:t>, Sanford.</w:t>
      </w:r>
      <w:proofErr w:type="gramEnd"/>
      <w:r w:rsidRPr="00D2296B">
        <w:t xml:space="preserve"> "Huckleberry Finn </w:t>
      </w:r>
      <w:proofErr w:type="gramStart"/>
      <w:r w:rsidRPr="00D2296B">
        <w:t>And</w:t>
      </w:r>
      <w:proofErr w:type="gramEnd"/>
      <w:r w:rsidRPr="00D2296B">
        <w:t xml:space="preserve"> The Problem Of Freedom."</w:t>
      </w:r>
      <w:r>
        <w:t xml:space="preserve"> </w:t>
      </w:r>
      <w:r w:rsidRPr="00D2296B">
        <w:t xml:space="preserve">Virginia </w:t>
      </w:r>
    </w:p>
    <w:p w:rsidR="005D1055" w:rsidRPr="00D2296B" w:rsidRDefault="005D1055" w:rsidP="005D1055">
      <w:pPr>
        <w:spacing w:line="480" w:lineRule="auto"/>
      </w:pPr>
      <w:r>
        <w:t xml:space="preserve">                            </w:t>
      </w:r>
      <w:r w:rsidRPr="00D2296B">
        <w:t>Quarterly Review 77.4 (2001): 642-649. </w:t>
      </w:r>
      <w:proofErr w:type="gramStart"/>
      <w:r w:rsidRPr="00D2296B">
        <w:t>Literary Reference Center.</w:t>
      </w:r>
      <w:proofErr w:type="gramEnd"/>
      <w:r w:rsidRPr="00D2296B">
        <w:t xml:space="preserve"> </w:t>
      </w:r>
      <w:proofErr w:type="gramStart"/>
      <w:r w:rsidRPr="00D2296B">
        <w:t>Web.</w:t>
      </w:r>
      <w:proofErr w:type="gramEnd"/>
      <w:r w:rsidRPr="00D2296B">
        <w:t xml:space="preserve"> 20 Mar. 2014.</w:t>
      </w:r>
    </w:p>
    <w:p w:rsidR="005D1055" w:rsidRDefault="005D1055" w:rsidP="005D1055">
      <w:pPr>
        <w:tabs>
          <w:tab w:val="left" w:pos="1515"/>
        </w:tabs>
        <w:rPr>
          <w:rFonts w:ascii="Lucida Handwriting" w:hAnsi="Lucida Handwriting"/>
        </w:rPr>
      </w:pPr>
      <w:r>
        <w:tab/>
      </w:r>
      <w:r>
        <w:rPr>
          <w:rFonts w:ascii="Lucida Handwriting" w:hAnsi="Lucida Handwriting"/>
        </w:rPr>
        <w:t xml:space="preserve">I chose this source because the section that focuses on Jim </w:t>
      </w:r>
    </w:p>
    <w:p w:rsidR="005D1055" w:rsidRDefault="005D1055" w:rsidP="005D1055">
      <w:pPr>
        <w:tabs>
          <w:tab w:val="left" w:pos="1515"/>
        </w:tabs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</w:t>
      </w:r>
      <w:proofErr w:type="gramStart"/>
      <w:r>
        <w:rPr>
          <w:rFonts w:ascii="Lucida Handwriting" w:hAnsi="Lucida Handwriting"/>
        </w:rPr>
        <w:t>discusses</w:t>
      </w:r>
      <w:proofErr w:type="gramEnd"/>
      <w:r>
        <w:rPr>
          <w:rFonts w:ascii="Lucida Handwriting" w:hAnsi="Lucida Handwriting"/>
        </w:rPr>
        <w:t xml:space="preserve"> the issue of freedom. Particularly, pages 21-31 reference my </w:t>
      </w:r>
    </w:p>
    <w:p w:rsidR="005D1055" w:rsidRPr="006511CC" w:rsidRDefault="005D1055" w:rsidP="006511CC">
      <w:pPr>
        <w:tabs>
          <w:tab w:val="left" w:pos="1515"/>
        </w:tabs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</w:t>
      </w:r>
      <w:proofErr w:type="gramStart"/>
      <w:r>
        <w:rPr>
          <w:rFonts w:ascii="Lucida Handwriting" w:hAnsi="Lucida Handwriting"/>
        </w:rPr>
        <w:t>topic</w:t>
      </w:r>
      <w:proofErr w:type="gramEnd"/>
      <w:r>
        <w:rPr>
          <w:rFonts w:ascii="Lucida Handwriting" w:hAnsi="Lucida Handwriting"/>
        </w:rPr>
        <w:t xml:space="preserve">. </w:t>
      </w:r>
    </w:p>
    <w:sectPr w:rsidR="005D1055" w:rsidRPr="006511CC" w:rsidSect="005D1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CC"/>
    <w:rsid w:val="005D1055"/>
    <w:rsid w:val="006511CC"/>
    <w:rsid w:val="00B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11CC"/>
  </w:style>
  <w:style w:type="character" w:styleId="Emphasis">
    <w:name w:val="Emphasis"/>
    <w:basedOn w:val="DefaultParagraphFont"/>
    <w:uiPriority w:val="20"/>
    <w:qFormat/>
    <w:rsid w:val="006511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11CC"/>
  </w:style>
  <w:style w:type="character" w:styleId="Emphasis">
    <w:name w:val="Emphasis"/>
    <w:basedOn w:val="DefaultParagraphFont"/>
    <w:uiPriority w:val="20"/>
    <w:qFormat/>
    <w:rsid w:val="00651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B741-1B38-43AC-8773-83C9903A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Mendoza</dc:creator>
  <cp:lastModifiedBy>Carmel Mendoza</cp:lastModifiedBy>
  <cp:revision>1</cp:revision>
  <cp:lastPrinted>2014-03-20T13:20:00Z</cp:lastPrinted>
  <dcterms:created xsi:type="dcterms:W3CDTF">2014-03-20T13:07:00Z</dcterms:created>
  <dcterms:modified xsi:type="dcterms:W3CDTF">2014-03-20T13:22:00Z</dcterms:modified>
</cp:coreProperties>
</file>