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C80" w:rsidRDefault="00C05063">
      <w:pPr>
        <w:spacing w:line="360" w:lineRule="auto"/>
      </w:pPr>
      <w:bookmarkStart w:id="0" w:name="_GoBack"/>
      <w:bookmarkEnd w:id="0"/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Hon 11</w:t>
      </w:r>
    </w:p>
    <w:p w:rsidR="00657C80" w:rsidRDefault="00C05063">
      <w:pPr>
        <w:spacing w:line="360" w:lineRule="auto"/>
        <w:jc w:val="center"/>
      </w:pPr>
      <w:r>
        <w:rPr>
          <w:b/>
          <w:i/>
          <w:u w:val="single"/>
        </w:rPr>
        <w:t>Huck Finn</w:t>
      </w:r>
      <w:r>
        <w:rPr>
          <w:b/>
          <w:i/>
        </w:rPr>
        <w:t xml:space="preserve"> Group Study: End of Novel Assessment</w:t>
      </w:r>
    </w:p>
    <w:p w:rsidR="00657C80" w:rsidRDefault="00C05063">
      <w:pPr>
        <w:spacing w:line="360" w:lineRule="auto"/>
      </w:pPr>
      <w:r>
        <w:tab/>
        <w:t xml:space="preserve">The last weeks of our study of the novel is going to require you to be responsible for analyzing the text and facilitating a discussion about it. This </w:t>
      </w:r>
      <w:r>
        <w:t xml:space="preserve">group activity will be worth a </w:t>
      </w:r>
      <w:r>
        <w:rPr>
          <w:b/>
          <w:u w:val="single"/>
        </w:rPr>
        <w:t>quiz grade</w:t>
      </w:r>
      <w:r>
        <w:t xml:space="preserve"> and you’ll be graded according to the attached Active Reading School-wide Rubric.</w:t>
      </w:r>
      <w:r>
        <w:t xml:space="preserve"> </w:t>
      </w:r>
    </w:p>
    <w:p w:rsidR="00657C80" w:rsidRDefault="00C05063">
      <w:pPr>
        <w:spacing w:line="360" w:lineRule="auto"/>
        <w:ind w:firstLine="720"/>
      </w:pPr>
      <w:r>
        <w:rPr>
          <w:rFonts w:ascii="Verdana" w:eastAsia="Verdana" w:hAnsi="Verdana" w:cs="Verdana"/>
          <w:b/>
          <w:u w:val="single"/>
        </w:rPr>
        <w:t>Your task:</w:t>
      </w:r>
      <w:r>
        <w:rPr>
          <w:rFonts w:ascii="Verdana" w:eastAsia="Verdana" w:hAnsi="Verdana" w:cs="Verdana"/>
          <w:b/>
        </w:rPr>
        <w:t xml:space="preserve"> Your group will be assigned 2-3 chapters of reading to teach the class. </w:t>
      </w:r>
      <w:r>
        <w:rPr>
          <w:rFonts w:ascii="Verdana" w:eastAsia="Verdana" w:hAnsi="Verdana" w:cs="Verdana"/>
          <w:b/>
          <w:i/>
        </w:rPr>
        <w:t xml:space="preserve">As a group, determine the </w:t>
      </w:r>
      <w:r>
        <w:rPr>
          <w:rFonts w:ascii="Verdana" w:eastAsia="Verdana" w:hAnsi="Verdana" w:cs="Verdana"/>
          <w:b/>
          <w:i/>
          <w:u w:val="single"/>
        </w:rPr>
        <w:t>significance</w:t>
      </w:r>
      <w:r>
        <w:rPr>
          <w:rFonts w:ascii="Verdana" w:eastAsia="Verdana" w:hAnsi="Verdana" w:cs="Verdana"/>
          <w:b/>
          <w:i/>
        </w:rPr>
        <w:t xml:space="preserve"> of your a</w:t>
      </w:r>
      <w:r>
        <w:rPr>
          <w:rFonts w:ascii="Verdana" w:eastAsia="Verdana" w:hAnsi="Verdana" w:cs="Verdana"/>
          <w:b/>
          <w:i/>
        </w:rPr>
        <w:t xml:space="preserve">ssigned section and develop a </w:t>
      </w:r>
      <w:r>
        <w:rPr>
          <w:rFonts w:ascii="Verdana" w:eastAsia="Verdana" w:hAnsi="Verdana" w:cs="Verdana"/>
          <w:b/>
          <w:i/>
          <w:u w:val="single"/>
        </w:rPr>
        <w:t>10-15 minute lesson</w:t>
      </w:r>
      <w:r>
        <w:rPr>
          <w:rFonts w:ascii="Verdana" w:eastAsia="Verdana" w:hAnsi="Verdana" w:cs="Verdana"/>
          <w:b/>
          <w:i/>
        </w:rPr>
        <w:t xml:space="preserve"> to educate your peers about it. </w:t>
      </w:r>
      <w:r>
        <w:rPr>
          <w:rFonts w:ascii="Verdana" w:eastAsia="Verdana" w:hAnsi="Verdana" w:cs="Verdana"/>
          <w:b/>
          <w:i/>
          <w:u w:val="single"/>
        </w:rPr>
        <w:t xml:space="preserve">Each group member must be </w:t>
      </w:r>
      <w:r>
        <w:rPr>
          <w:rFonts w:ascii="Verdana" w:eastAsia="Verdana" w:hAnsi="Verdana" w:cs="Verdana"/>
          <w:b/>
          <w:i/>
          <w:u w:val="single"/>
        </w:rPr>
        <w:t xml:space="preserve">an active participant in the </w:t>
      </w:r>
      <w:r>
        <w:rPr>
          <w:rFonts w:ascii="Verdana" w:eastAsia="Verdana" w:hAnsi="Verdana" w:cs="Verdana"/>
          <w:b/>
          <w:i/>
          <w:u w:val="single"/>
        </w:rPr>
        <w:t>presentation.</w:t>
      </w:r>
      <w:r>
        <w:rPr>
          <w:rFonts w:ascii="Verdana" w:eastAsia="Verdana" w:hAnsi="Verdana" w:cs="Verdana"/>
          <w:b/>
          <w:i/>
        </w:rPr>
        <w:t xml:space="preserve"> Audience members must also actively participate in </w:t>
      </w:r>
      <w:r>
        <w:rPr>
          <w:rFonts w:ascii="Verdana" w:eastAsia="Verdana" w:hAnsi="Verdana" w:cs="Verdana"/>
          <w:b/>
          <w:i/>
        </w:rPr>
        <w:t>the activities that each group presents in order to te</w:t>
      </w:r>
      <w:r>
        <w:rPr>
          <w:rFonts w:ascii="Verdana" w:eastAsia="Verdana" w:hAnsi="Verdana" w:cs="Verdana"/>
          <w:b/>
          <w:i/>
        </w:rPr>
        <w:t>ach the</w:t>
      </w:r>
      <w:r>
        <w:rPr>
          <w:rFonts w:ascii="Verdana" w:eastAsia="Verdana" w:hAnsi="Verdana" w:cs="Verdana"/>
          <w:b/>
          <w:i/>
        </w:rPr>
        <w:t xml:space="preserve"> target concept.</w:t>
      </w:r>
    </w:p>
    <w:tbl>
      <w:tblPr>
        <w:tblStyle w:val="a"/>
        <w:tblW w:w="11130" w:type="dxa"/>
        <w:jc w:val="center"/>
        <w:tblInd w:w="-1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35"/>
        <w:gridCol w:w="1845"/>
        <w:gridCol w:w="1980"/>
        <w:gridCol w:w="1200"/>
        <w:gridCol w:w="2490"/>
        <w:gridCol w:w="690"/>
      </w:tblGrid>
      <w:tr w:rsidR="00657C80">
        <w:trPr>
          <w:jc w:val="center"/>
        </w:trPr>
        <w:tc>
          <w:tcPr>
            <w:tcW w:w="690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:rsidR="00657C80" w:rsidRDefault="00657C80"/>
        </w:tc>
        <w:tc>
          <w:tcPr>
            <w:tcW w:w="9750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</w:tcPr>
          <w:p w:rsidR="00657C80" w:rsidRDefault="00C05063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March  2016</w:t>
            </w:r>
          </w:p>
        </w:tc>
        <w:tc>
          <w:tcPr>
            <w:tcW w:w="690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</w:tcPr>
          <w:p w:rsidR="00657C80" w:rsidRDefault="00657C80">
            <w:pPr>
              <w:jc w:val="right"/>
            </w:pPr>
          </w:p>
        </w:tc>
      </w:tr>
      <w:tr w:rsidR="00657C80">
        <w:trPr>
          <w:jc w:val="center"/>
        </w:trPr>
        <w:tc>
          <w:tcPr>
            <w:tcW w:w="690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Sun</w:t>
            </w:r>
          </w:p>
        </w:tc>
        <w:tc>
          <w:tcPr>
            <w:tcW w:w="223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Mon</w:t>
            </w:r>
          </w:p>
        </w:tc>
        <w:tc>
          <w:tcPr>
            <w:tcW w:w="184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Tue</w:t>
            </w:r>
          </w:p>
        </w:tc>
        <w:tc>
          <w:tcPr>
            <w:tcW w:w="198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Wed</w:t>
            </w:r>
          </w:p>
        </w:tc>
        <w:tc>
          <w:tcPr>
            <w:tcW w:w="120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Thu</w:t>
            </w:r>
          </w:p>
        </w:tc>
        <w:tc>
          <w:tcPr>
            <w:tcW w:w="249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Fri</w:t>
            </w:r>
          </w:p>
        </w:tc>
        <w:tc>
          <w:tcPr>
            <w:tcW w:w="69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:rsidR="00657C80" w:rsidRDefault="00C05063">
            <w:pPr>
              <w:spacing w:before="20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Sat</w:t>
            </w:r>
          </w:p>
        </w:tc>
      </w:tr>
      <w:tr w:rsidR="00657C80">
        <w:trPr>
          <w:trHeight w:val="1300"/>
          <w:jc w:val="center"/>
        </w:trPr>
        <w:tc>
          <w:tcPr>
            <w:tcW w:w="69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657C80" w:rsidRDefault="00657C80"/>
        </w:tc>
        <w:tc>
          <w:tcPr>
            <w:tcW w:w="223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657C80" w:rsidRDefault="00657C80"/>
        </w:tc>
        <w:tc>
          <w:tcPr>
            <w:tcW w:w="18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  <w:p w:rsidR="00657C80" w:rsidRDefault="00657C80"/>
          <w:p w:rsidR="00657C80" w:rsidRDefault="00657C80"/>
        </w:tc>
        <w:tc>
          <w:tcPr>
            <w:tcW w:w="19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 class-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TEST</w:t>
            </w:r>
          </w:p>
          <w:p w:rsidR="00657C80" w:rsidRDefault="00657C80"/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</w:rPr>
              <w:t xml:space="preserve">HW: Prepare lesson; </w:t>
            </w:r>
            <w:proofErr w:type="spellStart"/>
            <w:r>
              <w:rPr>
                <w:rFonts w:ascii="Arial Narrow" w:eastAsia="Arial Narrow" w:hAnsi="Arial Narrow" w:cs="Arial Narrow"/>
              </w:rPr>
              <w:t>rd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chapters 28-33</w:t>
            </w:r>
          </w:p>
          <w:p w:rsidR="00657C80" w:rsidRDefault="00657C80"/>
        </w:tc>
        <w:tc>
          <w:tcPr>
            <w:tcW w:w="12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3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19"/>
                <w:szCs w:val="19"/>
              </w:rPr>
              <w:t>NO CLASS TODAY</w:t>
            </w:r>
          </w:p>
        </w:tc>
        <w:tc>
          <w:tcPr>
            <w:tcW w:w="24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E-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1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29)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&amp; Group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31) 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PRESENT</w:t>
            </w:r>
          </w:p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F-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1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28-29)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2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30-31)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3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32-33)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PRESENT</w:t>
            </w:r>
          </w:p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HW: Prepare lesson;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chapters 34-39</w:t>
            </w:r>
          </w:p>
        </w:tc>
        <w:tc>
          <w:tcPr>
            <w:tcW w:w="6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</w:tc>
      </w:tr>
      <w:tr w:rsidR="00657C80">
        <w:trPr>
          <w:trHeight w:val="1300"/>
          <w:jc w:val="center"/>
        </w:trPr>
        <w:tc>
          <w:tcPr>
            <w:tcW w:w="690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6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</w:tc>
        <w:tc>
          <w:tcPr>
            <w:tcW w:w="223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7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E-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3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32-33)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Group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34-35)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5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36-37)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PRESENT</w:t>
            </w:r>
          </w:p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F-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4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34-35)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5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36-37)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6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38-39)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PRESENT</w:t>
            </w:r>
          </w:p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HW: Prepare lesson;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rd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40-end</w:t>
            </w:r>
          </w:p>
        </w:tc>
        <w:tc>
          <w:tcPr>
            <w:tcW w:w="184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E- ONLY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6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38-40)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7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41-end)</w:t>
            </w:r>
          </w:p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</w:rPr>
              <w:t xml:space="preserve">HW: Begin thinking about TOPIC for Research Paper. </w:t>
            </w:r>
          </w:p>
        </w:tc>
        <w:tc>
          <w:tcPr>
            <w:tcW w:w="198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PERIOD F- ONLY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7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40-41)</w:t>
            </w:r>
          </w:p>
          <w:p w:rsidR="00657C80" w:rsidRDefault="00C05063">
            <w:r>
              <w:rPr>
                <w:rFonts w:ascii="Arial Narrow" w:eastAsia="Arial Narrow" w:hAnsi="Arial Narrow" w:cs="Arial Narrow"/>
                <w:sz w:val="22"/>
                <w:szCs w:val="22"/>
              </w:rPr>
              <w:t>Group 8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42-end)</w:t>
            </w:r>
          </w:p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</w:rPr>
              <w:t xml:space="preserve">HW: Begin thinking about TOPIC for Research Paper. </w:t>
            </w:r>
          </w:p>
        </w:tc>
        <w:tc>
          <w:tcPr>
            <w:tcW w:w="12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10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 xml:space="preserve">IN CLASS: </w:t>
            </w:r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Begin research paper research in library</w:t>
            </w:r>
          </w:p>
        </w:tc>
        <w:tc>
          <w:tcPr>
            <w:tcW w:w="24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11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657C80"/>
          <w:p w:rsidR="00657C80" w:rsidRDefault="00C05063">
            <w:r>
              <w:rPr>
                <w:rFonts w:ascii="Arial Narrow" w:eastAsia="Arial Narrow" w:hAnsi="Arial Narrow" w:cs="Arial Narrow"/>
                <w:b/>
                <w:i/>
                <w:sz w:val="19"/>
                <w:szCs w:val="19"/>
              </w:rPr>
              <w:t>IN CLASS: Continue research paper research in library</w:t>
            </w:r>
          </w:p>
        </w:tc>
        <w:tc>
          <w:tcPr>
            <w:tcW w:w="69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57C80" w:rsidRDefault="00C05063">
            <w:r>
              <w:rPr>
                <w:rFonts w:ascii="Arial" w:eastAsia="Arial" w:hAnsi="Arial" w:cs="Arial"/>
                <w:b/>
                <w:color w:val="000080"/>
              </w:rPr>
              <w:t>12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657C80" w:rsidRDefault="00657C80"/>
        </w:tc>
      </w:tr>
    </w:tbl>
    <w:p w:rsidR="00657C80" w:rsidRDefault="00657C80">
      <w:pPr>
        <w:spacing w:line="360" w:lineRule="auto"/>
      </w:pPr>
    </w:p>
    <w:p w:rsidR="00657C80" w:rsidRDefault="00657C80">
      <w:pPr>
        <w:spacing w:line="360" w:lineRule="auto"/>
        <w:jc w:val="center"/>
      </w:pPr>
    </w:p>
    <w:p w:rsidR="00657C80" w:rsidRDefault="00C05063">
      <w:r>
        <w:br w:type="page"/>
      </w:r>
    </w:p>
    <w:p w:rsidR="00657C80" w:rsidRDefault="00C05063">
      <w:pPr>
        <w:spacing w:line="360" w:lineRule="auto"/>
        <w:jc w:val="center"/>
      </w:pPr>
      <w:r>
        <w:rPr>
          <w:b/>
        </w:rPr>
        <w:lastRenderedPageBreak/>
        <w:t>Group Activity</w:t>
      </w:r>
      <w:r>
        <w:rPr>
          <w:b/>
        </w:rPr>
        <w:t xml:space="preserve"> Planning Sheet</w:t>
      </w:r>
    </w:p>
    <w:tbl>
      <w:tblPr>
        <w:tblStyle w:val="a0"/>
        <w:tblW w:w="109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5235"/>
      </w:tblGrid>
      <w:tr w:rsidR="00657C80">
        <w:trPr>
          <w:trHeight w:val="6640"/>
        </w:trPr>
        <w:tc>
          <w:tcPr>
            <w:tcW w:w="5700" w:type="dxa"/>
          </w:tcPr>
          <w:p w:rsidR="00657C80" w:rsidRDefault="00657C80">
            <w:pPr>
              <w:jc w:val="center"/>
            </w:pPr>
          </w:p>
          <w:p w:rsidR="00657C80" w:rsidRDefault="00C05063">
            <w:pPr>
              <w:jc w:val="center"/>
            </w:pPr>
            <w:r>
              <w:rPr>
                <w:b/>
              </w:rPr>
              <w:t>Essential Focus:</w:t>
            </w:r>
          </w:p>
          <w:p w:rsidR="00657C80" w:rsidRDefault="00C05063">
            <w:r>
              <w:rPr>
                <w:i/>
              </w:rPr>
              <w:t xml:space="preserve">What will your peers know and be able to explain about the chapters once your presentation is over? </w:t>
            </w:r>
          </w:p>
          <w:p w:rsidR="00657C80" w:rsidRDefault="00657C80"/>
          <w:p w:rsidR="00657C80" w:rsidRDefault="00C05063">
            <w:r>
              <w:rPr>
                <w:i/>
              </w:rPr>
              <w:t xml:space="preserve">Ex for chapters 25-26: </w:t>
            </w:r>
            <w:r>
              <w:t xml:space="preserve">Juxtaposition of </w:t>
            </w:r>
            <w:proofErr w:type="spellStart"/>
            <w:r>
              <w:t>Wilk’s</w:t>
            </w:r>
            <w:proofErr w:type="spellEnd"/>
            <w:r>
              <w:t xml:space="preserve"> daughters vs. king and duke</w:t>
            </w:r>
          </w:p>
          <w:p w:rsidR="00657C80" w:rsidRDefault="00657C80">
            <w:pPr>
              <w:jc w:val="center"/>
            </w:pPr>
          </w:p>
        </w:tc>
        <w:tc>
          <w:tcPr>
            <w:tcW w:w="5235" w:type="dxa"/>
          </w:tcPr>
          <w:p w:rsidR="00657C80" w:rsidRDefault="00657C80">
            <w:pPr>
              <w:jc w:val="center"/>
            </w:pPr>
          </w:p>
          <w:p w:rsidR="00657C80" w:rsidRDefault="00C05063">
            <w:pPr>
              <w:jc w:val="center"/>
            </w:pPr>
            <w:r>
              <w:rPr>
                <w:b/>
              </w:rPr>
              <w:t>Target Theme or Symbol(s):</w:t>
            </w:r>
          </w:p>
          <w:p w:rsidR="00657C80" w:rsidRDefault="00C05063">
            <w:pPr>
              <w:jc w:val="center"/>
            </w:pPr>
            <w:r>
              <w:rPr>
                <w:i/>
              </w:rPr>
              <w:t xml:space="preserve">What will the focus of your discussion be about? </w:t>
            </w:r>
          </w:p>
          <w:p w:rsidR="00657C80" w:rsidRDefault="00657C80"/>
          <w:p w:rsidR="00657C80" w:rsidRDefault="00C05063">
            <w:r>
              <w:rPr>
                <w:i/>
              </w:rPr>
              <w:t xml:space="preserve">Ex for chapters 25-26: </w:t>
            </w:r>
            <w:r>
              <w:t>Intelligence and caring nature of women in the story</w:t>
            </w:r>
          </w:p>
        </w:tc>
      </w:tr>
      <w:tr w:rsidR="00657C80">
        <w:trPr>
          <w:trHeight w:val="7020"/>
        </w:trPr>
        <w:tc>
          <w:tcPr>
            <w:tcW w:w="5700" w:type="dxa"/>
          </w:tcPr>
          <w:p w:rsidR="00657C80" w:rsidRDefault="00C05063">
            <w:pPr>
              <w:jc w:val="center"/>
            </w:pPr>
            <w:r>
              <w:rPr>
                <w:b/>
              </w:rPr>
              <w:t xml:space="preserve">Knowledge necessary to </w:t>
            </w:r>
            <w:r>
              <w:rPr>
                <w:b/>
              </w:rPr>
              <w:t>understand essential focus</w:t>
            </w:r>
            <w:r>
              <w:rPr>
                <w:b/>
              </w:rPr>
              <w:t>:</w:t>
            </w:r>
          </w:p>
          <w:p w:rsidR="00657C80" w:rsidRDefault="00C05063">
            <w:r>
              <w:rPr>
                <w:i/>
              </w:rPr>
              <w:t xml:space="preserve">Ex for chapters 25-26: </w:t>
            </w:r>
            <w:r>
              <w:t>Characters (“hare lip”, Mary Jane, king, duke), definition of juxtaposition, society’s reaction to fraud</w:t>
            </w:r>
            <w:r>
              <w:t>s vs. women</w:t>
            </w:r>
          </w:p>
        </w:tc>
        <w:tc>
          <w:tcPr>
            <w:tcW w:w="5235" w:type="dxa"/>
          </w:tcPr>
          <w:p w:rsidR="00657C80" w:rsidRDefault="00C05063">
            <w:pPr>
              <w:jc w:val="center"/>
            </w:pPr>
            <w:r>
              <w:rPr>
                <w:b/>
              </w:rPr>
              <w:t>Activity:</w:t>
            </w:r>
          </w:p>
          <w:p w:rsidR="00657C80" w:rsidRDefault="00C05063">
            <w:r>
              <w:rPr>
                <w:i/>
              </w:rPr>
              <w:t>This is used to explain and/or help the class actively analyze</w:t>
            </w:r>
            <w:r>
              <w:rPr>
                <w:i/>
              </w:rPr>
              <w:t xml:space="preserve"> the target theme or symbol</w:t>
            </w:r>
            <w:r>
              <w:rPr>
                <w:i/>
              </w:rPr>
              <w:t>.</w:t>
            </w:r>
          </w:p>
          <w:p w:rsidR="00657C80" w:rsidRDefault="00657C80"/>
          <w:p w:rsidR="00657C80" w:rsidRDefault="00C05063">
            <w:r>
              <w:rPr>
                <w:i/>
              </w:rPr>
              <w:t xml:space="preserve">Ex for chapters 25-26: </w:t>
            </w:r>
            <w:r>
              <w:t>Character sketches showing values of characters… Be creative!</w:t>
            </w:r>
          </w:p>
        </w:tc>
      </w:tr>
    </w:tbl>
    <w:p w:rsidR="00657C80" w:rsidRDefault="00657C80">
      <w:pPr>
        <w:jc w:val="center"/>
      </w:pPr>
    </w:p>
    <w:sectPr w:rsidR="00657C80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7C80"/>
    <w:rsid w:val="00657C80"/>
    <w:rsid w:val="00C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" w:type="dxa"/>
        <w:bottom w:w="0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Zachary Samuel Raheb</cp:lastModifiedBy>
  <cp:revision>2</cp:revision>
  <dcterms:created xsi:type="dcterms:W3CDTF">2016-03-01T15:35:00Z</dcterms:created>
  <dcterms:modified xsi:type="dcterms:W3CDTF">2016-03-01T15:35:00Z</dcterms:modified>
</cp:coreProperties>
</file>